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F7C" w:rsidRPr="003E4F7C" w:rsidRDefault="003E4F7C" w:rsidP="003E4F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37801178"/>
      <w:r w:rsidRPr="00F67D79">
        <w:rPr>
          <w:rFonts w:ascii="Times New Roman" w:hAnsi="Times New Roman" w:cs="Times New Roman"/>
          <w:sz w:val="24"/>
          <w:szCs w:val="24"/>
        </w:rPr>
        <w:t>(cerere în două exemplare originale)</w:t>
      </w:r>
    </w:p>
    <w:p w:rsidR="0066081F" w:rsidRPr="00B72CB4" w:rsidRDefault="0066081F" w:rsidP="0066081F">
      <w:pPr>
        <w:jc w:val="both"/>
        <w:rPr>
          <w:b/>
          <w:sz w:val="24"/>
          <w:szCs w:val="24"/>
        </w:rPr>
      </w:pPr>
      <w:r w:rsidRPr="00B72CB4">
        <w:rPr>
          <w:rFonts w:ascii="Times New Roman" w:hAnsi="Times New Roman" w:cs="Times New Roman"/>
          <w:b/>
          <w:sz w:val="24"/>
          <w:szCs w:val="24"/>
        </w:rPr>
        <w:t>ANTET FIRMA SOLICITANTĂ</w:t>
      </w:r>
    </w:p>
    <w:p w:rsidR="0066081F" w:rsidRPr="00F65744" w:rsidRDefault="0066081F" w:rsidP="006608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081F" w:rsidRPr="00F65744" w:rsidRDefault="0066081F" w:rsidP="0066081F">
      <w:pPr>
        <w:jc w:val="center"/>
        <w:rPr>
          <w:b/>
          <w:sz w:val="24"/>
          <w:szCs w:val="24"/>
        </w:rPr>
      </w:pPr>
      <w:r w:rsidRPr="00F65744">
        <w:rPr>
          <w:rFonts w:ascii="Times New Roman" w:hAnsi="Times New Roman" w:cs="Times New Roman"/>
          <w:b/>
          <w:sz w:val="24"/>
          <w:szCs w:val="24"/>
        </w:rPr>
        <w:t>CERERE</w:t>
      </w:r>
    </w:p>
    <w:p w:rsidR="0066081F" w:rsidRPr="00F65744" w:rsidRDefault="0066081F" w:rsidP="0066081F">
      <w:pPr>
        <w:jc w:val="center"/>
        <w:rPr>
          <w:b/>
          <w:sz w:val="24"/>
          <w:szCs w:val="24"/>
        </w:rPr>
      </w:pPr>
      <w:r w:rsidRPr="00F65744">
        <w:rPr>
          <w:rFonts w:ascii="Times New Roman" w:hAnsi="Times New Roman" w:cs="Times New Roman"/>
          <w:b/>
          <w:sz w:val="24"/>
          <w:szCs w:val="24"/>
        </w:rPr>
        <w:t>Către Institutul Național de Cercetare-Dezvoltare în Informatică - ICI București</w:t>
      </w:r>
    </w:p>
    <w:p w:rsidR="0066081F" w:rsidRPr="00F65744" w:rsidRDefault="0066081F" w:rsidP="0066081F">
      <w:pPr>
        <w:jc w:val="both"/>
        <w:rPr>
          <w:sz w:val="24"/>
          <w:szCs w:val="24"/>
        </w:rPr>
      </w:pPr>
      <w:r w:rsidRPr="00F65744">
        <w:rPr>
          <w:rFonts w:ascii="Times New Roman" w:hAnsi="Times New Roman" w:cs="Times New Roman"/>
          <w:sz w:val="24"/>
          <w:szCs w:val="24"/>
        </w:rPr>
        <w:t>Prin prezenta, ......................................................................................................</w:t>
      </w:r>
    </w:p>
    <w:p w:rsidR="0066081F" w:rsidRPr="00F65744" w:rsidRDefault="0066081F" w:rsidP="0066081F">
      <w:pPr>
        <w:jc w:val="both"/>
        <w:rPr>
          <w:sz w:val="24"/>
          <w:szCs w:val="24"/>
        </w:rPr>
      </w:pPr>
      <w:r w:rsidRPr="00F65744">
        <w:rPr>
          <w:rFonts w:ascii="Times New Roman" w:hAnsi="Times New Roman" w:cs="Times New Roman"/>
          <w:sz w:val="24"/>
          <w:szCs w:val="24"/>
        </w:rPr>
        <w:t>(date firmă: denumire, adresă,</w:t>
      </w:r>
      <w:r w:rsidR="009E57E6">
        <w:rPr>
          <w:rFonts w:ascii="Times New Roman" w:hAnsi="Times New Roman" w:cs="Times New Roman"/>
          <w:sz w:val="24"/>
          <w:szCs w:val="24"/>
        </w:rPr>
        <w:t xml:space="preserve"> localitate,</w:t>
      </w:r>
      <w:r w:rsidRPr="00F65744">
        <w:rPr>
          <w:rFonts w:ascii="Times New Roman" w:hAnsi="Times New Roman" w:cs="Times New Roman"/>
          <w:sz w:val="24"/>
          <w:szCs w:val="24"/>
        </w:rPr>
        <w:t xml:space="preserve"> cod poștal, tel., fax, e-mail, cod fiscal, nr. înreg. la reg. comerț, nr. cont, bancă, capital social)</w:t>
      </w:r>
    </w:p>
    <w:p w:rsidR="0066081F" w:rsidRPr="00F65744" w:rsidRDefault="0066081F" w:rsidP="0066081F">
      <w:pPr>
        <w:ind w:firstLine="720"/>
        <w:jc w:val="both"/>
        <w:rPr>
          <w:sz w:val="24"/>
          <w:szCs w:val="24"/>
        </w:rPr>
      </w:pPr>
      <w:r w:rsidRPr="00F65744">
        <w:rPr>
          <w:rFonts w:ascii="Times New Roman" w:hAnsi="Times New Roman" w:cs="Times New Roman"/>
          <w:sz w:val="24"/>
          <w:szCs w:val="24"/>
        </w:rPr>
        <w:t xml:space="preserve">vă solicită emiterea </w:t>
      </w:r>
      <w:r w:rsidRPr="00F65744">
        <w:rPr>
          <w:rFonts w:ascii="Times New Roman" w:hAnsi="Times New Roman" w:cs="Times New Roman"/>
          <w:b/>
          <w:sz w:val="24"/>
          <w:szCs w:val="24"/>
        </w:rPr>
        <w:t>avizului tehni</w:t>
      </w:r>
      <w:r w:rsidRPr="00F65744">
        <w:rPr>
          <w:rFonts w:ascii="Times New Roman" w:hAnsi="Times New Roman" w:cs="Times New Roman"/>
          <w:b/>
          <w:color w:val="000000"/>
          <w:sz w:val="24"/>
          <w:szCs w:val="24"/>
        </w:rPr>
        <w:t>c/suplimentului de aviz tehnic</w:t>
      </w:r>
      <w:r w:rsidRPr="00F657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744">
        <w:rPr>
          <w:rFonts w:ascii="Times New Roman" w:hAnsi="Times New Roman" w:cs="Times New Roman"/>
          <w:sz w:val="24"/>
          <w:szCs w:val="24"/>
        </w:rPr>
        <w:t xml:space="preserve">privind caracteristicile tehnice ale aparatului de marcat electronic fiscal </w:t>
      </w:r>
      <w:r w:rsidR="00F57A11">
        <w:rPr>
          <w:rFonts w:ascii="Times New Roman" w:hAnsi="Times New Roman" w:cs="Times New Roman"/>
          <w:sz w:val="24"/>
          <w:szCs w:val="24"/>
        </w:rPr>
        <w:t xml:space="preserve">care deține </w:t>
      </w:r>
      <w:r w:rsidR="00F57A11" w:rsidRPr="00F57A11">
        <w:rPr>
          <w:rFonts w:ascii="Times New Roman" w:hAnsi="Times New Roman" w:cs="Times New Roman"/>
          <w:b/>
          <w:sz w:val="24"/>
          <w:szCs w:val="24"/>
        </w:rPr>
        <w:t>Avizul Tehnic nr............../.....................</w:t>
      </w:r>
      <w:r w:rsidR="00F57A11" w:rsidRPr="00F57A11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"/>
      </w:r>
      <w:r w:rsidR="00F57A11">
        <w:rPr>
          <w:rFonts w:ascii="Times New Roman" w:hAnsi="Times New Roman" w:cs="Times New Roman"/>
          <w:sz w:val="24"/>
          <w:szCs w:val="24"/>
        </w:rPr>
        <w:t xml:space="preserve"> </w:t>
      </w:r>
      <w:r w:rsidRPr="00F65744">
        <w:rPr>
          <w:rFonts w:ascii="Times New Roman" w:hAnsi="Times New Roman" w:cs="Times New Roman"/>
          <w:sz w:val="24"/>
          <w:szCs w:val="24"/>
        </w:rPr>
        <w:t>tip .</w:t>
      </w:r>
      <w:r w:rsidR="00F57A11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F65744">
        <w:rPr>
          <w:rFonts w:ascii="Times New Roman" w:hAnsi="Times New Roman" w:cs="Times New Roman"/>
          <w:sz w:val="24"/>
          <w:szCs w:val="24"/>
        </w:rPr>
        <w:t>......</w:t>
      </w:r>
      <w:r w:rsidR="009F78BE">
        <w:rPr>
          <w:rFonts w:ascii="Times New Roman" w:hAnsi="Times New Roman" w:cs="Times New Roman"/>
          <w:sz w:val="24"/>
          <w:szCs w:val="24"/>
        </w:rPr>
        <w:t>........</w:t>
      </w:r>
      <w:r w:rsidRPr="00F65744">
        <w:rPr>
          <w:rFonts w:ascii="Times New Roman" w:hAnsi="Times New Roman" w:cs="Times New Roman"/>
          <w:sz w:val="24"/>
          <w:szCs w:val="24"/>
        </w:rPr>
        <w:t>....., model ..</w:t>
      </w:r>
      <w:r w:rsidR="00F57A11">
        <w:rPr>
          <w:rFonts w:ascii="Times New Roman" w:hAnsi="Times New Roman" w:cs="Times New Roman"/>
          <w:sz w:val="24"/>
          <w:szCs w:val="24"/>
        </w:rPr>
        <w:t>.....................</w:t>
      </w:r>
      <w:r w:rsidRPr="00F65744">
        <w:rPr>
          <w:rFonts w:ascii="Times New Roman" w:hAnsi="Times New Roman" w:cs="Times New Roman"/>
          <w:sz w:val="24"/>
          <w:szCs w:val="24"/>
        </w:rPr>
        <w:t>..........., denumire comercială ......</w:t>
      </w:r>
      <w:r w:rsidR="009F78BE">
        <w:rPr>
          <w:rFonts w:ascii="Times New Roman" w:hAnsi="Times New Roman" w:cs="Times New Roman"/>
          <w:sz w:val="24"/>
          <w:szCs w:val="24"/>
        </w:rPr>
        <w:t>............</w:t>
      </w:r>
      <w:r w:rsidRPr="00F65744">
        <w:rPr>
          <w:rFonts w:ascii="Times New Roman" w:hAnsi="Times New Roman" w:cs="Times New Roman"/>
          <w:sz w:val="24"/>
          <w:szCs w:val="24"/>
        </w:rPr>
        <w:t xml:space="preserve">................., produs de firma </w:t>
      </w:r>
      <w:r w:rsidR="00696565" w:rsidRPr="00F65744">
        <w:rPr>
          <w:rFonts w:ascii="Times New Roman" w:hAnsi="Times New Roman" w:cs="Times New Roman"/>
          <w:sz w:val="24"/>
          <w:szCs w:val="24"/>
        </w:rPr>
        <w:t>(nume, țară)</w:t>
      </w:r>
      <w:r w:rsidRPr="00F65744">
        <w:rPr>
          <w:rFonts w:ascii="Times New Roman" w:hAnsi="Times New Roman" w:cs="Times New Roman"/>
          <w:sz w:val="24"/>
          <w:szCs w:val="24"/>
        </w:rPr>
        <w:t>....</w:t>
      </w:r>
      <w:r w:rsidR="00F57A11">
        <w:rPr>
          <w:rFonts w:ascii="Times New Roman" w:hAnsi="Times New Roman" w:cs="Times New Roman"/>
          <w:sz w:val="24"/>
          <w:szCs w:val="24"/>
        </w:rPr>
        <w:t>.....</w:t>
      </w:r>
      <w:r w:rsidRPr="00F65744">
        <w:rPr>
          <w:rFonts w:ascii="Times New Roman" w:hAnsi="Times New Roman" w:cs="Times New Roman"/>
          <w:sz w:val="24"/>
          <w:szCs w:val="24"/>
        </w:rPr>
        <w:t>......................</w:t>
      </w:r>
    </w:p>
    <w:p w:rsidR="004F7287" w:rsidRPr="004F7287" w:rsidRDefault="00696565" w:rsidP="004F7287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 pachetului ales pentru procesul de testare:</w:t>
      </w:r>
    </w:p>
    <w:p w:rsidR="004F7287" w:rsidRPr="004F7287" w:rsidRDefault="004F7287" w:rsidP="004F7287">
      <w:pPr>
        <w:numPr>
          <w:ilvl w:val="0"/>
          <w:numId w:val="1"/>
        </w:num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7287">
        <w:rPr>
          <w:rFonts w:ascii="Times New Roman" w:hAnsi="Times New Roman" w:cs="Times New Roman"/>
          <w:sz w:val="24"/>
          <w:szCs w:val="24"/>
        </w:rPr>
        <w:t xml:space="preserve">modalitatea de avizare </w:t>
      </w:r>
      <w:r w:rsidRPr="004F7287">
        <w:rPr>
          <w:rFonts w:ascii="Times New Roman" w:hAnsi="Times New Roman" w:cs="Times New Roman"/>
          <w:b/>
          <w:sz w:val="24"/>
          <w:szCs w:val="24"/>
        </w:rPr>
        <w:t>PACHET BASIC</w:t>
      </w:r>
      <w:r w:rsidRPr="004F7287">
        <w:rPr>
          <w:rFonts w:ascii="Times New Roman" w:hAnsi="Times New Roman" w:cs="Times New Roman"/>
          <w:sz w:val="24"/>
          <w:szCs w:val="24"/>
        </w:rPr>
        <w:t>;</w:t>
      </w:r>
    </w:p>
    <w:p w:rsidR="004F7287" w:rsidRPr="004F7287" w:rsidRDefault="004F7287" w:rsidP="004F7287">
      <w:pPr>
        <w:numPr>
          <w:ilvl w:val="0"/>
          <w:numId w:val="1"/>
        </w:num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7287">
        <w:rPr>
          <w:rFonts w:ascii="Times New Roman" w:hAnsi="Times New Roman" w:cs="Times New Roman"/>
          <w:sz w:val="24"/>
          <w:szCs w:val="24"/>
        </w:rPr>
        <w:t xml:space="preserve">modalitatea de avizare </w:t>
      </w:r>
      <w:r w:rsidRPr="004F7287">
        <w:rPr>
          <w:rFonts w:ascii="Times New Roman" w:hAnsi="Times New Roman" w:cs="Times New Roman"/>
          <w:b/>
          <w:sz w:val="24"/>
          <w:szCs w:val="24"/>
        </w:rPr>
        <w:t>PACHET STANDARD</w:t>
      </w:r>
      <w:r w:rsidRPr="004F7287">
        <w:rPr>
          <w:rFonts w:ascii="Times New Roman" w:hAnsi="Times New Roman" w:cs="Times New Roman"/>
          <w:sz w:val="24"/>
          <w:szCs w:val="24"/>
        </w:rPr>
        <w:t>;</w:t>
      </w:r>
    </w:p>
    <w:p w:rsidR="00FD7EFB" w:rsidRPr="004F7287" w:rsidRDefault="004F7287" w:rsidP="00FD7EFB">
      <w:pPr>
        <w:numPr>
          <w:ilvl w:val="0"/>
          <w:numId w:val="1"/>
        </w:num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7287">
        <w:rPr>
          <w:rFonts w:ascii="Times New Roman" w:hAnsi="Times New Roman" w:cs="Times New Roman"/>
          <w:sz w:val="24"/>
          <w:szCs w:val="24"/>
        </w:rPr>
        <w:t xml:space="preserve">modalitatea de avizare </w:t>
      </w:r>
      <w:r w:rsidRPr="004F7287">
        <w:rPr>
          <w:rFonts w:ascii="Times New Roman" w:hAnsi="Times New Roman" w:cs="Times New Roman"/>
          <w:b/>
          <w:sz w:val="24"/>
          <w:szCs w:val="24"/>
        </w:rPr>
        <w:t>PACHET PREMIUM</w:t>
      </w:r>
      <w:r w:rsidR="00A40026">
        <w:rPr>
          <w:rFonts w:ascii="Times New Roman" w:hAnsi="Times New Roman" w:cs="Times New Roman"/>
          <w:sz w:val="24"/>
          <w:szCs w:val="24"/>
        </w:rPr>
        <w:t>;</w:t>
      </w:r>
      <w:r w:rsidR="00FD7EFB" w:rsidRPr="00FD7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287" w:rsidRPr="00FD7EFB" w:rsidRDefault="00FD7EFB" w:rsidP="00FD7EFB">
      <w:pPr>
        <w:numPr>
          <w:ilvl w:val="0"/>
          <w:numId w:val="1"/>
        </w:num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7287">
        <w:rPr>
          <w:rFonts w:ascii="Times New Roman" w:hAnsi="Times New Roman" w:cs="Times New Roman"/>
          <w:sz w:val="24"/>
          <w:szCs w:val="24"/>
        </w:rPr>
        <w:t xml:space="preserve">modalitatea de avizare </w:t>
      </w:r>
      <w:r w:rsidRPr="004F7287">
        <w:rPr>
          <w:rFonts w:ascii="Times New Roman" w:hAnsi="Times New Roman" w:cs="Times New Roman"/>
          <w:b/>
          <w:sz w:val="24"/>
          <w:szCs w:val="24"/>
        </w:rPr>
        <w:t xml:space="preserve">PACHET </w:t>
      </w:r>
      <w:r>
        <w:rPr>
          <w:rFonts w:ascii="Times New Roman" w:hAnsi="Times New Roman" w:cs="Times New Roman"/>
          <w:b/>
          <w:sz w:val="24"/>
          <w:szCs w:val="24"/>
        </w:rPr>
        <w:t>EXCLUSIVE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6565" w:rsidRPr="004F7287" w:rsidRDefault="00696565" w:rsidP="00696565">
      <w:pPr>
        <w:spacing w:after="12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6081F" w:rsidRPr="00F65744" w:rsidRDefault="0066081F" w:rsidP="006608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5744">
        <w:rPr>
          <w:rFonts w:ascii="Times New Roman" w:hAnsi="Times New Roman" w:cs="Times New Roman"/>
          <w:sz w:val="24"/>
          <w:szCs w:val="24"/>
        </w:rPr>
        <w:t>Aparatul de marcat electronic fiscal supus testării are următoarea configurație...........................................................................................</w:t>
      </w:r>
      <w:r w:rsidRPr="00F65744">
        <w:rPr>
          <w:rStyle w:val="FootnoteAnchor"/>
          <w:rFonts w:ascii="Times New Roman" w:hAnsi="Times New Roman" w:cs="Times New Roman"/>
          <w:sz w:val="24"/>
          <w:szCs w:val="24"/>
        </w:rPr>
        <w:footnoteReference w:id="2"/>
      </w:r>
      <w:r w:rsidRPr="00F65744">
        <w:rPr>
          <w:rFonts w:ascii="Times New Roman" w:hAnsi="Times New Roman" w:cs="Times New Roman"/>
          <w:sz w:val="24"/>
          <w:szCs w:val="24"/>
        </w:rPr>
        <w:t xml:space="preserve"> și are ca destinație .............................................. .</w:t>
      </w:r>
      <w:r w:rsidRPr="00F65744">
        <w:rPr>
          <w:rStyle w:val="FootnoteAnchor"/>
          <w:rFonts w:ascii="Times New Roman" w:hAnsi="Times New Roman" w:cs="Times New Roman"/>
          <w:sz w:val="24"/>
          <w:szCs w:val="24"/>
        </w:rPr>
        <w:footnoteReference w:id="3"/>
      </w:r>
    </w:p>
    <w:p w:rsidR="0066081F" w:rsidRPr="00F65744" w:rsidRDefault="0066081F" w:rsidP="00FD7EFB">
      <w:pPr>
        <w:spacing w:line="240" w:lineRule="auto"/>
        <w:ind w:firstLine="720"/>
        <w:jc w:val="both"/>
        <w:rPr>
          <w:sz w:val="24"/>
          <w:szCs w:val="24"/>
        </w:rPr>
      </w:pPr>
      <w:r w:rsidRPr="00F65744">
        <w:rPr>
          <w:rFonts w:ascii="Times New Roman" w:hAnsi="Times New Roman" w:cs="Times New Roman"/>
          <w:sz w:val="24"/>
          <w:szCs w:val="24"/>
        </w:rPr>
        <w:t>Ne asumăm răspunderea că aparatul de marcat electronic fiscal supus avizării respectă prevederile Ordonanței de urgență a Guvernului nr. 28/1999 privind obligația operatorilor economici de a utiliza aparate de marcat electronice fiscale, republicată, cu modificările și completările ulterioare, și că toate aparatele comercializate vor fi identice cu cel avizat.</w:t>
      </w:r>
    </w:p>
    <w:p w:rsidR="00FD7EFB" w:rsidRPr="00FD7EFB" w:rsidRDefault="0066081F" w:rsidP="00FD7EFB">
      <w:pPr>
        <w:spacing w:line="240" w:lineRule="auto"/>
        <w:ind w:firstLine="720"/>
        <w:jc w:val="both"/>
        <w:rPr>
          <w:sz w:val="24"/>
          <w:szCs w:val="24"/>
        </w:rPr>
      </w:pPr>
      <w:r w:rsidRPr="00F65744">
        <w:rPr>
          <w:rFonts w:ascii="Times New Roman" w:hAnsi="Times New Roman" w:cs="Times New Roman"/>
          <w:sz w:val="24"/>
          <w:szCs w:val="24"/>
        </w:rPr>
        <w:t>Împuternicim pe ............................................ (date personale, telefon) ca persoană competentă tehnic să ne reprezinte interesele în procedura de avizare.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D7EFB" w:rsidTr="00A93680">
        <w:trPr>
          <w:trHeight w:val="335"/>
        </w:trPr>
        <w:tc>
          <w:tcPr>
            <w:tcW w:w="4508" w:type="dxa"/>
          </w:tcPr>
          <w:p w:rsidR="00FD7EFB" w:rsidRDefault="00FD7EFB" w:rsidP="00A93680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Dată</w:t>
            </w:r>
          </w:p>
        </w:tc>
        <w:tc>
          <w:tcPr>
            <w:tcW w:w="4508" w:type="dxa"/>
          </w:tcPr>
          <w:p w:rsidR="00FD7EFB" w:rsidRDefault="00FD7EFB" w:rsidP="00A93680">
            <w:pPr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Semnătură  autorizată</w:t>
            </w:r>
          </w:p>
        </w:tc>
      </w:tr>
      <w:tr w:rsidR="00FD7EFB" w:rsidTr="00FD7EFB">
        <w:tc>
          <w:tcPr>
            <w:tcW w:w="4508" w:type="dxa"/>
          </w:tcPr>
          <w:p w:rsidR="00FD7EFB" w:rsidRDefault="00A93680" w:rsidP="00A936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.....</w:t>
            </w:r>
            <w:r w:rsidR="00FD7EFB" w:rsidRPr="00F65744">
              <w:rPr>
                <w:rFonts w:ascii="Times New Roman" w:hAnsi="Times New Roman"/>
                <w:sz w:val="24"/>
                <w:szCs w:val="24"/>
              </w:rPr>
              <w:t>..................</w:t>
            </w:r>
          </w:p>
        </w:tc>
        <w:tc>
          <w:tcPr>
            <w:tcW w:w="4508" w:type="dxa"/>
          </w:tcPr>
          <w:p w:rsidR="00FD7EFB" w:rsidRDefault="00FD7EFB" w:rsidP="00FD7EF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</w:t>
            </w:r>
            <w:r w:rsidRPr="00F65744">
              <w:rPr>
                <w:rFonts w:ascii="Times New Roman" w:hAnsi="Times New Roman"/>
                <w:sz w:val="24"/>
                <w:szCs w:val="24"/>
              </w:rPr>
              <w:t>..................</w:t>
            </w:r>
          </w:p>
        </w:tc>
      </w:tr>
    </w:tbl>
    <w:p w:rsidR="009709B5" w:rsidRPr="00FD7EFB" w:rsidRDefault="009709B5" w:rsidP="00FD7EFB">
      <w:pPr>
        <w:jc w:val="both"/>
        <w:rPr>
          <w:rFonts w:ascii="Times New Roman" w:hAnsi="Times New Roman" w:cs="Times New Roman"/>
          <w:sz w:val="2"/>
          <w:szCs w:val="2"/>
        </w:rPr>
      </w:pPr>
      <w:bookmarkStart w:id="1" w:name="_GoBack"/>
      <w:bookmarkEnd w:id="0"/>
      <w:bookmarkEnd w:id="1"/>
    </w:p>
    <w:sectPr w:rsidR="009709B5" w:rsidRPr="00FD7EFB" w:rsidSect="00F67D79">
      <w:headerReference w:type="default" r:id="rId8"/>
      <w:footerReference w:type="default" r:id="rId9"/>
      <w:pgSz w:w="11906" w:h="16838"/>
      <w:pgMar w:top="137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464" w:rsidRDefault="00427464" w:rsidP="00943AB7">
      <w:pPr>
        <w:spacing w:after="0" w:line="240" w:lineRule="auto"/>
      </w:pPr>
      <w:r>
        <w:separator/>
      </w:r>
    </w:p>
  </w:endnote>
  <w:endnote w:type="continuationSeparator" w:id="0">
    <w:p w:rsidR="00427464" w:rsidRDefault="00427464" w:rsidP="00943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D79" w:rsidRPr="00D85DBA" w:rsidRDefault="00D85DBA">
    <w:pPr>
      <w:pStyle w:val="Footer"/>
      <w:rPr>
        <w:rFonts w:ascii="Times New Roman" w:hAnsi="Times New Roman" w:cs="Times New Roman"/>
        <w:sz w:val="24"/>
        <w:szCs w:val="24"/>
      </w:rPr>
    </w:pPr>
    <w:r w:rsidRPr="00D85DBA">
      <w:rPr>
        <w:rFonts w:ascii="Times New Roman" w:hAnsi="Times New Roman" w:cs="Times New Roman"/>
        <w:sz w:val="24"/>
        <w:szCs w:val="24"/>
      </w:rPr>
      <w:t>Ediţia I</w:t>
    </w:r>
    <w:r w:rsidRPr="00D85DBA">
      <w:rPr>
        <w:rFonts w:ascii="Times New Roman" w:hAnsi="Times New Roman" w:cs="Times New Roman"/>
        <w:sz w:val="24"/>
        <w:szCs w:val="24"/>
      </w:rPr>
      <w:tab/>
    </w:r>
    <w:r w:rsidRPr="00D85DBA">
      <w:rPr>
        <w:rFonts w:ascii="Times New Roman" w:hAnsi="Times New Roman" w:cs="Times New Roman"/>
        <w:sz w:val="24"/>
        <w:szCs w:val="24"/>
      </w:rPr>
      <w:tab/>
      <w:t xml:space="preserve">Revizia </w:t>
    </w:r>
    <w:r w:rsidR="004F7287">
      <w:rPr>
        <w:rFonts w:ascii="Times New Roman" w:hAnsi="Times New Roman" w:cs="Times New Roman"/>
        <w:sz w:val="24"/>
        <w:szCs w:val="2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464" w:rsidRDefault="00427464" w:rsidP="00943AB7">
      <w:pPr>
        <w:spacing w:after="0" w:line="240" w:lineRule="auto"/>
      </w:pPr>
      <w:r>
        <w:separator/>
      </w:r>
    </w:p>
  </w:footnote>
  <w:footnote w:type="continuationSeparator" w:id="0">
    <w:p w:rsidR="00427464" w:rsidRDefault="00427464" w:rsidP="00943AB7">
      <w:pPr>
        <w:spacing w:after="0" w:line="240" w:lineRule="auto"/>
      </w:pPr>
      <w:r>
        <w:continuationSeparator/>
      </w:r>
    </w:p>
  </w:footnote>
  <w:footnote w:id="1">
    <w:p w:rsidR="00FD7EFB" w:rsidRDefault="00F57A11" w:rsidP="00F57A11">
      <w:pPr>
        <w:pStyle w:val="FootnoteText"/>
        <w:jc w:val="both"/>
      </w:pPr>
      <w:r>
        <w:t xml:space="preserve"> </w:t>
      </w:r>
      <w:r w:rsidR="00FD7EFB">
        <w:tab/>
      </w:r>
    </w:p>
    <w:p w:rsidR="00F57A11" w:rsidRDefault="00FD7EFB" w:rsidP="00F57A11">
      <w:pPr>
        <w:pStyle w:val="FootnoteText"/>
        <w:jc w:val="both"/>
      </w:pPr>
      <w:r>
        <w:t xml:space="preserve">         </w:t>
      </w:r>
      <w:r w:rsidR="00F57A11">
        <w:t xml:space="preserve">         </w:t>
      </w:r>
      <w:r>
        <w:t xml:space="preserve"> </w:t>
      </w:r>
      <w:r w:rsidR="00F57A11">
        <w:t xml:space="preserve">     </w:t>
      </w:r>
      <w:r w:rsidR="00F57A11">
        <w:rPr>
          <w:rStyle w:val="FootnoteReference"/>
        </w:rPr>
        <w:footnoteRef/>
      </w:r>
      <w:r>
        <w:t>.</w:t>
      </w:r>
      <w:r w:rsidR="00F57A11">
        <w:t xml:space="preserve">  </w:t>
      </w:r>
      <w:r w:rsidR="00F57A11" w:rsidRPr="009F78BE">
        <w:rPr>
          <w:rFonts w:ascii="Times New Roman" w:hAnsi="Times New Roman" w:cs="Times New Roman"/>
          <w:color w:val="000000"/>
        </w:rPr>
        <w:t xml:space="preserve">În cazul solicitării eliberării Suplimentului de </w:t>
      </w:r>
      <w:r w:rsidR="00F57A11">
        <w:rPr>
          <w:rFonts w:ascii="Times New Roman" w:hAnsi="Times New Roman" w:cs="Times New Roman"/>
          <w:color w:val="000000"/>
        </w:rPr>
        <w:t>Aviz Tehnic.</w:t>
      </w:r>
    </w:p>
  </w:footnote>
  <w:footnote w:id="2">
    <w:p w:rsidR="0066081F" w:rsidRDefault="0066081F" w:rsidP="009F78BE">
      <w:pPr>
        <w:ind w:left="339" w:firstLine="720"/>
        <w:jc w:val="both"/>
      </w:pPr>
      <w:r>
        <w:rPr>
          <w:rStyle w:val="FootnoteCharacters"/>
        </w:rPr>
        <w:footnoteRef/>
      </w:r>
      <w:r>
        <w:rPr>
          <w:rFonts w:ascii="Times New Roman" w:hAnsi="Times New Roman" w:cs="Times New Roman"/>
          <w:color w:val="000000"/>
          <w:sz w:val="20"/>
          <w:szCs w:val="20"/>
        </w:rPr>
        <w:t>. Î</w:t>
      </w:r>
      <w:r>
        <w:rPr>
          <w:rFonts w:ascii="Times New Roman" w:hAnsi="Times New Roman" w:cs="Times New Roman"/>
          <w:sz w:val="20"/>
          <w:szCs w:val="20"/>
        </w:rPr>
        <w:t>n cazul aparatelor de marcat electronice fiscale prevăzute la art. 17 lit. g) din  Normele metodologice pentru aplicarea Ordonanței de urgență a Guvernului nr. 28/1999 privind obligația operatorilor economici de a utiliza aparate de marcat electronice fiscale, aprobate prin Hotărârea Guvernului nr. 479/2003, republicată, cu modificările și completările ulterioare, se specifică protocolul de funcționare al unității de control al echipamentelor nesupravegheate de tipul automatelor comerciale, ce urmează a fi testat, precum și tipurile de protocoale utilizate de către fiecare periferic de plată în parte.</w:t>
      </w:r>
    </w:p>
  </w:footnote>
  <w:footnote w:id="3">
    <w:p w:rsidR="0066081F" w:rsidRDefault="0066081F" w:rsidP="009F78BE">
      <w:pPr>
        <w:ind w:left="339" w:firstLine="720"/>
        <w:jc w:val="both"/>
      </w:pPr>
      <w:r>
        <w:rPr>
          <w:rStyle w:val="FootnoteCharacters"/>
        </w:rPr>
        <w:footnoteRef/>
      </w:r>
      <w:r>
        <w:rPr>
          <w:rFonts w:ascii="Times New Roman" w:hAnsi="Times New Roman" w:cs="Times New Roman"/>
          <w:sz w:val="20"/>
          <w:szCs w:val="20"/>
        </w:rPr>
        <w:t>. Destinația poate fi: comerț, prestări servicii, alimentație publică, comerț carburanți, schimb valutar, taximetrie. Pentru aparatele de marcat electronice fiscale cu destinația taximetrie se vor menționa: structură închisă,</w:t>
      </w:r>
      <w:r w:rsidR="00F65744">
        <w:rPr>
          <w:rFonts w:ascii="Times New Roman" w:hAnsi="Times New Roman" w:cs="Times New Roman"/>
          <w:sz w:val="20"/>
          <w:szCs w:val="20"/>
        </w:rPr>
        <w:t xml:space="preserve"> </w:t>
      </w:r>
      <w:r w:rsidRPr="00907CD6">
        <w:rPr>
          <w:rFonts w:ascii="Times New Roman" w:hAnsi="Times New Roman" w:cs="Times New Roman"/>
          <w:color w:val="000000"/>
          <w:sz w:val="20"/>
          <w:szCs w:val="20"/>
        </w:rPr>
        <w:t xml:space="preserve">Declarația UE de </w:t>
      </w:r>
      <w:r w:rsidRPr="0066081F">
        <w:rPr>
          <w:rFonts w:ascii="Times New Roman" w:hAnsi="Times New Roman" w:cs="Times New Roman"/>
          <w:color w:val="000000"/>
          <w:sz w:val="20"/>
          <w:szCs w:val="20"/>
        </w:rPr>
        <w:t>conformitate.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D79" w:rsidRPr="00F67D79" w:rsidRDefault="00F67D79" w:rsidP="00CE70AA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Anexa 1.1</w:t>
    </w:r>
    <w:r w:rsidRPr="007059A2">
      <w:rPr>
        <w:rFonts w:ascii="Times New Roman" w:hAnsi="Times New Roman" w:cs="Times New Roman"/>
        <w:sz w:val="24"/>
        <w:szCs w:val="24"/>
      </w:rPr>
      <w:t xml:space="preserve"> </w:t>
    </w:r>
    <w:r w:rsidRPr="007059A2">
      <w:rPr>
        <w:rFonts w:ascii="Times New Roman" w:hAnsi="Times New Roman" w:cs="Times New Roman"/>
        <w:sz w:val="24"/>
        <w:szCs w:val="24"/>
      </w:rPr>
      <w:tab/>
    </w:r>
    <w:r w:rsidRPr="007059A2">
      <w:rPr>
        <w:rFonts w:ascii="Times New Roman" w:hAnsi="Times New Roman" w:cs="Times New Roman"/>
        <w:sz w:val="24"/>
        <w:szCs w:val="24"/>
      </w:rPr>
      <w:tab/>
      <w:t>ICI – F1.</w:t>
    </w:r>
    <w:r>
      <w:rPr>
        <w:rFonts w:ascii="Times New Roman" w:hAnsi="Times New Roman" w:cs="Times New Roman"/>
        <w:sz w:val="24"/>
        <w:szCs w:val="24"/>
      </w:rPr>
      <w:t>1</w:t>
    </w:r>
    <w:r w:rsidRPr="007059A2">
      <w:rPr>
        <w:rFonts w:ascii="Times New Roman" w:hAnsi="Times New Roman" w:cs="Times New Roman"/>
        <w:sz w:val="24"/>
        <w:szCs w:val="24"/>
      </w:rPr>
      <w:t xml:space="preserve"> – PO – </w:t>
    </w:r>
    <w:r w:rsidR="003308D3">
      <w:rPr>
        <w:rFonts w:ascii="Times New Roman" w:hAnsi="Times New Roman" w:cs="Times New Roman"/>
        <w:sz w:val="24"/>
        <w:szCs w:val="24"/>
      </w:rPr>
      <w:t>08.1</w:t>
    </w:r>
    <w:r w:rsidRPr="007059A2">
      <w:rPr>
        <w:rFonts w:ascii="Times New Roman" w:hAnsi="Times New Roman" w:cs="Times New Roman"/>
        <w:sz w:val="24"/>
        <w:szCs w:val="24"/>
      </w:rPr>
      <w:t xml:space="preserve"> – 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26E6"/>
    <w:multiLevelType w:val="hybridMultilevel"/>
    <w:tmpl w:val="7078347C"/>
    <w:lvl w:ilvl="0" w:tplc="7ED8AAB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AB7"/>
    <w:rsid w:val="00086FB5"/>
    <w:rsid w:val="00121828"/>
    <w:rsid w:val="00172869"/>
    <w:rsid w:val="00180ADA"/>
    <w:rsid w:val="001847E6"/>
    <w:rsid w:val="001E7030"/>
    <w:rsid w:val="00244B2F"/>
    <w:rsid w:val="003258E3"/>
    <w:rsid w:val="003308D3"/>
    <w:rsid w:val="00380090"/>
    <w:rsid w:val="0038395C"/>
    <w:rsid w:val="003873AF"/>
    <w:rsid w:val="003E4F7C"/>
    <w:rsid w:val="00427464"/>
    <w:rsid w:val="004C77D7"/>
    <w:rsid w:val="004F7287"/>
    <w:rsid w:val="00535FB3"/>
    <w:rsid w:val="0056179A"/>
    <w:rsid w:val="00573F3E"/>
    <w:rsid w:val="005957FC"/>
    <w:rsid w:val="005A6C9B"/>
    <w:rsid w:val="006501F6"/>
    <w:rsid w:val="00656333"/>
    <w:rsid w:val="0066081F"/>
    <w:rsid w:val="00696565"/>
    <w:rsid w:val="00735322"/>
    <w:rsid w:val="007439DA"/>
    <w:rsid w:val="00744F1C"/>
    <w:rsid w:val="00753CAC"/>
    <w:rsid w:val="007E3E5D"/>
    <w:rsid w:val="00800565"/>
    <w:rsid w:val="008460F8"/>
    <w:rsid w:val="008546EA"/>
    <w:rsid w:val="00865568"/>
    <w:rsid w:val="008A71BD"/>
    <w:rsid w:val="00943AB7"/>
    <w:rsid w:val="009709B5"/>
    <w:rsid w:val="009A3C1E"/>
    <w:rsid w:val="009C166E"/>
    <w:rsid w:val="009C7F8A"/>
    <w:rsid w:val="009E57E6"/>
    <w:rsid w:val="009F78BE"/>
    <w:rsid w:val="00A061D7"/>
    <w:rsid w:val="00A23550"/>
    <w:rsid w:val="00A40026"/>
    <w:rsid w:val="00A60EB1"/>
    <w:rsid w:val="00A93680"/>
    <w:rsid w:val="00AF4384"/>
    <w:rsid w:val="00B20CBF"/>
    <w:rsid w:val="00B55C7A"/>
    <w:rsid w:val="00B72CB4"/>
    <w:rsid w:val="00C07916"/>
    <w:rsid w:val="00C14B17"/>
    <w:rsid w:val="00C677F1"/>
    <w:rsid w:val="00C92C83"/>
    <w:rsid w:val="00C95384"/>
    <w:rsid w:val="00CA6917"/>
    <w:rsid w:val="00CE70AA"/>
    <w:rsid w:val="00D4458E"/>
    <w:rsid w:val="00D73BE1"/>
    <w:rsid w:val="00D85DBA"/>
    <w:rsid w:val="00E12B11"/>
    <w:rsid w:val="00E649BD"/>
    <w:rsid w:val="00EA3885"/>
    <w:rsid w:val="00EB25C8"/>
    <w:rsid w:val="00F16C05"/>
    <w:rsid w:val="00F20243"/>
    <w:rsid w:val="00F400EE"/>
    <w:rsid w:val="00F5181F"/>
    <w:rsid w:val="00F57A11"/>
    <w:rsid w:val="00F65744"/>
    <w:rsid w:val="00F67D79"/>
    <w:rsid w:val="00F85589"/>
    <w:rsid w:val="00FB5E06"/>
    <w:rsid w:val="00FD0FA9"/>
    <w:rsid w:val="00FD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FB769E"/>
  <w15:docId w15:val="{CF6C6F25-8BE4-4A82-B1B0-A15B04BE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3F3E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AB7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943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AB7"/>
    <w:rPr>
      <w:lang w:val="ro-RO"/>
    </w:rPr>
  </w:style>
  <w:style w:type="paragraph" w:styleId="ListParagraph">
    <w:name w:val="List Paragraph"/>
    <w:basedOn w:val="Normal"/>
    <w:uiPriority w:val="34"/>
    <w:qFormat/>
    <w:rsid w:val="005A6C9B"/>
    <w:pPr>
      <w:spacing w:line="256" w:lineRule="auto"/>
      <w:ind w:left="720"/>
      <w:contextualSpacing/>
    </w:pPr>
  </w:style>
  <w:style w:type="character" w:customStyle="1" w:styleId="FootnoteCharacters">
    <w:name w:val="Footnote Characters"/>
    <w:qFormat/>
    <w:rsid w:val="0066081F"/>
    <w:rPr>
      <w:vertAlign w:val="superscript"/>
    </w:rPr>
  </w:style>
  <w:style w:type="character" w:customStyle="1" w:styleId="FootnoteAnchor">
    <w:name w:val="Footnote Anchor"/>
    <w:rsid w:val="006608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78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78BE"/>
    <w:rPr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9F78BE"/>
    <w:rPr>
      <w:vertAlign w:val="superscript"/>
    </w:rPr>
  </w:style>
  <w:style w:type="table" w:styleId="TableGrid">
    <w:name w:val="Table Grid"/>
    <w:basedOn w:val="TableNormal"/>
    <w:uiPriority w:val="39"/>
    <w:rsid w:val="00FD7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2CF10-57E9-4C5D-9BBD-6D587F7A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1.1</vt:lpstr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1.1</dc:title>
  <dc:subject>Cerere aviz tehnic</dc:subject>
  <dc:creator>Dragos Catalin Barbu</dc:creator>
  <dc:description>Anexa din Ordinul comun MFP/MCSI</dc:description>
  <cp:lastModifiedBy>Alexandru Tanase</cp:lastModifiedBy>
  <cp:revision>8</cp:revision>
  <cp:lastPrinted>2018-02-02T07:40:00Z</cp:lastPrinted>
  <dcterms:created xsi:type="dcterms:W3CDTF">2023-06-27T09:08:00Z</dcterms:created>
  <dcterms:modified xsi:type="dcterms:W3CDTF">2024-01-29T10:05:00Z</dcterms:modified>
</cp:coreProperties>
</file>